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76" w:rsidRPr="00CC0BA7" w:rsidRDefault="00DA6D76" w:rsidP="00DA6D7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по социальной защите и труду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Приднестровской Молдавской Республики 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временном трудоустройстве несовершеннолетних граждан»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(текущая редакция по состоянию на  16.03.2020 г.)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Согласован: 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администрации городов и районов,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Федерация профсоюза Приднестровья,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Союз промышленников, аграриев и предпринимателей Приднестровья</w:t>
      </w: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Министерством юстиции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Приднестровской Молдавской Республики 4 июня 2004 г.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№ 2794</w:t>
      </w:r>
    </w:p>
    <w:p w:rsidR="00DA6D76" w:rsidRPr="00CC0BA7" w:rsidRDefault="00DA6D76" w:rsidP="00DA6D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</w:t>
      </w:r>
      <w:proofErr w:type="gramEnd"/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161-З-III (САЗ 02-29) с изменениями и дополнениями, внесёнными законами от 07 июля 2003 года № 305-ЗИД-III (САЗ 03-28) от 01 октября 2003 года № 338-ЗД-III (САЗ 03-40), с целью приобщения несовершеннолетних граждан к труду, получению профессиональных навыков и адаптации к трудовой деятельности, приказываю: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«О временном трудоустройстве несовершеннолетних граждан» (прилагается).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Приказ направить в Министерство юстиции на государственную регистрацию.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вступает в силу со дня его официального опубликования.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6" w:rsidRPr="00CC0BA7" w:rsidRDefault="00DA6D76" w:rsidP="00DA6D7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                                                                                                                      Е. Черненко</w:t>
      </w:r>
    </w:p>
    <w:p w:rsidR="00DA6D76" w:rsidRPr="00CC0BA7" w:rsidRDefault="00DA6D76" w:rsidP="00DA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г. Тирасполь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 апреля 2004 г.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№ 178</w:t>
      </w:r>
    </w:p>
    <w:p w:rsidR="000E6D28" w:rsidRPr="009A1E57" w:rsidRDefault="000E6D28">
      <w:pPr>
        <w:rPr>
          <w:rFonts w:ascii="Times New Roman" w:hAnsi="Times New Roman" w:cs="Times New Roman"/>
          <w:sz w:val="24"/>
          <w:szCs w:val="24"/>
        </w:rPr>
      </w:pPr>
    </w:p>
    <w:p w:rsidR="0063332C" w:rsidRPr="009A1E57" w:rsidRDefault="0063332C">
      <w:pPr>
        <w:rPr>
          <w:rFonts w:ascii="Times New Roman" w:hAnsi="Times New Roman" w:cs="Times New Roman"/>
          <w:sz w:val="24"/>
          <w:szCs w:val="24"/>
        </w:rPr>
      </w:pPr>
    </w:p>
    <w:p w:rsidR="0063332C" w:rsidRPr="009A1E57" w:rsidRDefault="0063332C">
      <w:pPr>
        <w:rPr>
          <w:rFonts w:ascii="Times New Roman" w:hAnsi="Times New Roman" w:cs="Times New Roman"/>
          <w:sz w:val="24"/>
          <w:szCs w:val="24"/>
        </w:rPr>
      </w:pPr>
    </w:p>
    <w:p w:rsidR="0063332C" w:rsidRPr="009A1E57" w:rsidRDefault="0063332C">
      <w:pPr>
        <w:rPr>
          <w:rFonts w:ascii="Times New Roman" w:hAnsi="Times New Roman" w:cs="Times New Roman"/>
          <w:sz w:val="24"/>
          <w:szCs w:val="24"/>
        </w:rPr>
      </w:pPr>
    </w:p>
    <w:p w:rsidR="0063332C" w:rsidRPr="009A1E57" w:rsidRDefault="0063332C">
      <w:pPr>
        <w:rPr>
          <w:rFonts w:ascii="Times New Roman" w:hAnsi="Times New Roman" w:cs="Times New Roman"/>
          <w:sz w:val="24"/>
          <w:szCs w:val="24"/>
        </w:rPr>
      </w:pPr>
    </w:p>
    <w:p w:rsidR="0063332C" w:rsidRPr="009A1E57" w:rsidRDefault="0063332C">
      <w:pPr>
        <w:rPr>
          <w:rFonts w:ascii="Times New Roman" w:hAnsi="Times New Roman" w:cs="Times New Roman"/>
          <w:sz w:val="24"/>
          <w:szCs w:val="24"/>
        </w:rPr>
      </w:pPr>
    </w:p>
    <w:p w:rsidR="0063332C" w:rsidRPr="00CC0BA7" w:rsidRDefault="0063332C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Министерства </w:t>
      </w:r>
    </w:p>
    <w:p w:rsidR="0063332C" w:rsidRPr="00CC0BA7" w:rsidRDefault="0063332C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по социальной защите и труду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№ 178 от 16 апреля 2004 г.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E57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</w:rPr>
        <w:t xml:space="preserve"> временном трудоустройстве 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19 июля 2002 года № 161-З-III (САЗ 02-29) с изменениями и дополнениями, внесёнными законами от 07 июля 2003 года № 305-ЗИД-III (САЗ 03-28), от 01 октября 2003 года № 338-ЗД-III (САЗ 03-40), определяет порядок организации и финансирования мероприятий по временному трудоустройству несовершеннолетних граждан в возрасте от 14 (четырнадцати) до 18 (восемнадцати) лет.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2. Настоящее Положение направлено на организацию трудоустройства учащихся общеобразовательных учреждений, начального и среднего профессионального образования в свободное от учёбы время (далее несовершеннолетние граждане).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Несовершеннолетние граждане не могут быть трудоустроены на работу, наносящую ущерб здоровью, нормальному развитию, нравственности и нарушающую процесс обучения. При этом трудоустройство несовершеннолетних граждан в возрасте от 14 до 15 лет допускается только при наличии письменного согласия одного из родителей (опекуна, попечителя).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Запрещается применять труд несовершеннолетних граждан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 и т.д.).</w:t>
      </w:r>
      <w:proofErr w:type="gramEnd"/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Запрещается переноска и передвижение работниками в возрасте до 18 (восемнадцати) лет тяжестей, превышающих установленные для них предельные нормы.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6. Трудоустройство несовершеннолетних граждан на временную работу может осуществляться в любой организации, независимо от организационно-правовой формы и формы собственности (далее – организация).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7. При трудоустройстве несовершеннолетних граждан необходимо руководствоваться нормами настоящего Положения и действующего законодательства Приднестровской Молдавской Республики.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2. Порядок организации трудоустройства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8. В целях организации эффективного трудоустройства несовершеннолетних граждан территориальный орган Единого государственного фонда социального страхования Приднестровской Молдавской Республики - городской (районный) центр социального страхования и социальной защиты (далее - территориальный центр):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проводит анализ состояния рынка труда, изучает потребности несовершеннолетних граждан в трудоустройстве и возможности работодателей в обеспечении их занятости.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Изучение потребностей несовершеннолетних граждан в трудоустройстве осуществляется территориальным центром путём проведения опросов, анкетирования, а также на основе анализа данных о количестве обращений несовершеннолетних граждан в территориальный центр;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проводит совместно с заинтересованными сторонами специализированные ярмарки вакансий;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информирует несовершеннолетних граждан о проведении мероприятий по организации трудоустройства на временную работу, в том числе и с привлечением средств массовой информации (лекции, семинары, беседы и т.д.);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проводит мероприятия по привлечению организаций всех форм собственности к участию в организации временных рабочих мест для несовершеннолетних граждан;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д) регистрирует и направляет несовершеннолетних граждан на временную работу;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е) наряду с индивидуальной формой направления несовершеннолетних граждан на временную работу оказывает содействие в формирование бригад и групп несовершеннолетних, подбирает, при необходимости, руководителей бригад и групп из числа граждан, зарегистрированных в качестве безработных или ищущих работу граждан и имеющих опыт работы с несовершеннолетними.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центр направляет несовершеннолетних граждан на работу с облегчёнными условиями труда, не требующую специальных профессиональных знаний и навыков, в частности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благоустройство и озеленение парков и скверов города, района;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благоустройство и ремонт детских игровых и спортивных площадок;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благоустройство пойм, берегов рек и водоемов;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сельскохозяйственные работы;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д) благоустройство улиц;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е) распространение печатной продукции;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ж) иные виды работ, с соблюдением законодательства.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10. В том случае, если организация заинтересована в применении труда несовершеннолетних граждан, планирует организовать и провести временные работы или создать временные дополнительные рабочие места, она направляет на имя директора территориального центра заявление в произвольной форме. Заявление должно содержать сведения о видах временных работ, их характере, периоде проведения, режиме работы, количество необходимых работников, а также расчет расходов на заработную плату.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11. В случае недостатка или отсутствия у организации финансовых сре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я проведения временных работ, организация представляет территориальному центру финансово-экономическое обоснование необходимости полного или частичного финансирования данных работ из средств Единого государственного фонда социального страхования Приднестровской Молдавской Республики (далее - Единого государственного фонда)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12. Решение о возможности предоставления полного или частичного финансирования затрат на оплату труда несовершеннолетних граждан принимается директором территориального центра по результатам анализа документов, представленных организацией, с учётом экономической и социальной целесообразности, а также с учётом наличия денежных сре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дств в б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юджете Единого государственного фонда на соответствующий финансовый год.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До заключения договора и с целью ознакомления с предполагаемым местом проведения временных работ несовершеннолетних граждан специалисты территориального центра выезжают в организацию.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обязан в срок не позднее 10 рабочих дней со дня подачи заявления письменно информировать организацию о принятом решении.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14. В случае принятия директором территориального центра решения о предоставлении полного или частичного финансирования временных работ несовершеннолетних граждан 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(далее – договор о совместной деятельности) (Приложение № 1 к настоящему Приказу).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15. На основании договора о совместной деятельности территориальный центр направляет несовершеннолетнего гражданина на временную работу и финансирует полностью или частично затраты на оплату труда несовершеннолетнего гражданина.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16. Приоритетным правом при трудоустройстве на временную работу пользуются несовершеннолетние граждане: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из числа сирот и оставшихся без попечения родителей, а также лиц, их заменяющих;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из семей безработных, неполных, многодетных семей;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на учете в комиссиях по делам несовершеннолетних;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освобожденные из воспитательно-трудовых колоний или закончившие специальные учебно-воспитательные учреждения.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17. При трудоустройстве на временную работу несовершеннолетний гражданин предоставляет работодателю: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личное заявление о принятии на работу;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б) письменное согласие одного из родителей несовершеннолетнего гражданина (опекуна, попечителя) для лиц до 15 лет </w:t>
      </w:r>
      <w:r w:rsidRPr="00CC0BA7">
        <w:rPr>
          <w:rFonts w:ascii="Times New Roman" w:hAnsi="Times New Roman" w:cs="Times New Roman"/>
          <w:sz w:val="24"/>
          <w:szCs w:val="24"/>
        </w:rPr>
        <w:t>и органа опеки и попечительства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свидетельство о рождении или паспорт для лиц достигших шестнадцатилетнего возраста;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справку из образовательной организации о режиме обучения;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д) медицинскую справку о состоянии здоровья.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18. При приёме на временную работу несовершеннолетнего гражданина организация заключает с ним срочный трудовой договор, на основании которого руководитель организации оформляет приказ о приёме на работу.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Администрация организации обязана ознакомить несовершеннолетнего гражданина с характером работы, условиями труда, с правилами внутреннего трудового распорядка, объяснить его права и обязанности, провести инструктаж по технике безопасности, правилам охраны труда и пожарной безопасности.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19. Продолжительность рабочего времени в период каникул не может превышать: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24 часов в неделю для несовершеннолетних в возрасте от 14 до 16 лет;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36 часов в неделю для несовершеннолетних в возрасте от 16 до 18 лет.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20. Продолжительность рабочего времени в течение учебного года в свободное от учёбы время не может превышать: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12 часов в неделю для несовершеннолетних в возрасте от 14 до 16 лет;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18 часов в неделю для несовершеннолетних в возрасте от 16 до 18 лет.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21. Период работы несовершеннолетних граждан подтверждается справкой или записью в трудовой книжке.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22. Организация обязана в течение трёх рабочих дней со дня издания приказа о приёме на работу или увольнения с работы несовершеннолетнего гражданина в письменной форме информировать об этом территориальный центр с приложением копии данного приказа.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центр в течение всего периода действия договора о совместной деятельности осуществляет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организацией действующего законодательства, условий заключённого договора, выявляет случаи нарушения обязательств, а также принимает меры по их устранению.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24. Окончание действия договора оформляется актом о завершении работ по договору согласно форме (Приложение № 3 к настоящему Положению).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Финансирование мероприятий по временному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трудоустройству 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25. Временная занятость несовершеннолетних граждан финансируется за счет: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средств организаций, в которых организуются временные работы;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средств Единого государственного фонда;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средств местного бюджета.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26. Основным источником финансирования трудоустройства несовершеннолетних граждан на временную работу являются средства заинтересованных организаций, для которых выполняются временные работы и средства Единого государственного фонда.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27. Средства местного бюджета привлекаются для финансирования трудоустройства несовершеннолетних граждан на временную работу в организациях в объемах определяемых целевыми программами городов и районов Приднестровской Молдавской Республики.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BA7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CC0BA7">
        <w:rPr>
          <w:rFonts w:ascii="Times New Roman" w:hAnsi="Times New Roman" w:cs="Times New Roman"/>
          <w:sz w:val="24"/>
          <w:szCs w:val="24"/>
        </w:rPr>
        <w:t>При отсутствии средств у работодателя, оплата труда осуществляется частично или полностью из средств Единого государственного фонда, местного бюджета, 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  <w:proofErr w:type="gramEnd"/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hAnsi="Times New Roman" w:cs="Times New Roman"/>
          <w:sz w:val="24"/>
          <w:szCs w:val="24"/>
        </w:rPr>
        <w:t xml:space="preserve">28-1. </w:t>
      </w:r>
      <w:proofErr w:type="gramStart"/>
      <w:r w:rsidRPr="00CC0BA7">
        <w:rPr>
          <w:rFonts w:ascii="Times New Roman" w:hAnsi="Times New Roman" w:cs="Times New Roman"/>
          <w:sz w:val="24"/>
          <w:szCs w:val="24"/>
        </w:rPr>
        <w:t>Оплата труда несовершеннолетних граждан,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труда, в соответствии с трудовым законодательством Приднестровской Молдавской Республики,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</w:t>
      </w:r>
      <w:proofErr w:type="gramEnd"/>
      <w:r w:rsidRPr="00CC0BA7">
        <w:rPr>
          <w:rFonts w:ascii="Times New Roman" w:hAnsi="Times New Roman" w:cs="Times New Roman"/>
          <w:sz w:val="24"/>
          <w:szCs w:val="24"/>
        </w:rPr>
        <w:t xml:space="preserve"> квартала и выплачивается пропорционально отработанному времени или в зависимости от выработки.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29. Расчет заработной платы производится пропорционально отработанному времени или в зависимости от выработки, с учетом единого социального налога.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30. Оплата труда несовершеннолетних граждан производится за любой период отработанного времени (день, неделя, и т.д.) независимо от срока, на который заключен договор.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31. Оплата труда несовершеннолетних граждан на всех видах работ независимо от источника финансирования производится работодателем в соответствии с заключенным договором.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32. Ежемесячно, либо в течение 3 дней после окончания работ «Организация» предоставляет территориальному центру табель учета рабочего времени и ведомость расчета заработной платы.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33. На основании представленного расчета, территориальный центр перечисляет на расчетный счет «Организации» денежные средства для оплаты труда несовершеннолетних граждан.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средств, выделяемых работодателям из Единого государственного фонда на оказание финансовой поддержки при создании временных дополнительных рабочих мест для несовершеннолетних граждан, осуществляет территориальный центр.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вправе потребовать от организации справку о фактически начисленной и выплаченной заработной плате.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Учет и отчетность.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35. Учету подлежат все несовершеннолетние граждане, принявшие участие во временных работах, независимо от того, работали они в течение одного дня или более, полный или неполный рабочий день.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36. Территориальный центр осуществляет учет принявших участие в работах несовершеннолетних граждан на основе формы «Карточка персонального учета гражданина ищущего работу». Данные о численности несовершеннолетних граждан, обратившихся в территориальный центр в поисках временной работы и о количестве трудоустроенных из их числа, заполняются на основании договоров, заключенных с работодателями.</w:t>
      </w:r>
    </w:p>
    <w:p w:rsidR="0063332C" w:rsidRPr="00CC0BA7" w:rsidRDefault="0063332C" w:rsidP="0063332C">
      <w:pPr>
        <w:rPr>
          <w:rFonts w:ascii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rPr>
          <w:rFonts w:ascii="Times New Roman" w:hAnsi="Times New Roman" w:cs="Times New Roman"/>
          <w:sz w:val="24"/>
          <w:szCs w:val="24"/>
        </w:rPr>
      </w:pPr>
    </w:p>
    <w:p w:rsidR="0063332C" w:rsidRPr="009A1E57" w:rsidRDefault="0063332C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9A1E57" w:rsidRDefault="000B6EA3">
      <w:pPr>
        <w:rPr>
          <w:rFonts w:ascii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0B6EA3" w:rsidRPr="00CC0BA7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0B6EA3" w:rsidRPr="00CC0BA7" w:rsidRDefault="000B6EA3" w:rsidP="00CC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E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о совместной деятельности по трудоустройству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 на временную работу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Договор №_____</w:t>
      </w:r>
      <w:bookmarkStart w:id="0" w:name="_GoBack"/>
      <w:bookmarkEnd w:id="0"/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г. __________                                                                                 «_____»___________ 20___г.</w:t>
      </w:r>
    </w:p>
    <w:p w:rsidR="009B7CE9" w:rsidRDefault="009B7CE9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7CE9" w:rsidRP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социальной защиты г.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_______, именуемый в дальнейшем «Центр», в лице ______________________________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, действующего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CE9" w:rsidRP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(должность, Ф.И.О.)    </w:t>
      </w:r>
    </w:p>
    <w:p w:rsidR="009B7CE9" w:rsidRP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</w:p>
    <w:p w:rsidR="000B6EA3" w:rsidRPr="00CC0BA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(устава, доверенности)</w:t>
      </w:r>
    </w:p>
    <w:p w:rsidR="009B7CE9" w:rsidRPr="009A1E5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с одной  стороны, и _________________________________________________,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(наименования организации)</w:t>
      </w:r>
    </w:p>
    <w:p w:rsidR="009B7CE9" w:rsidRP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«Организация» в лице ______________________________________, действующего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>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____________________ с другой стороны, заключили настоящий договор о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(устав, доверенность)</w:t>
      </w:r>
    </w:p>
    <w:p w:rsidR="000B6EA3" w:rsidRPr="00CC0BA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нижеследующем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EA3" w:rsidRPr="00CC0BA7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1.1. «Организация»  обязуется по направлению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принимать   на    временную   работу   несовершеннолетних    граждан (далее «Работники»), а «Центр»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берёт на себя обязательство оплачивать  их  труд _____________________   в размере _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(полностью, частично)</w:t>
      </w:r>
    </w:p>
    <w:p w:rsidR="000B6EA3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1.2. «Работники»  направляются   на  выполнение  работ:__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(виды работ)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1.3.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перечисляет денежные средства на расчётный счёт «Организации»    исключительно только после предоставления табеля учета рабочего времени и ведомости расчёта заработной платы «Работников» за фактически  выполненную  работу  и только в размере суммы, указанной в ведомости.</w:t>
      </w:r>
    </w:p>
    <w:p w:rsidR="000B6EA3" w:rsidRPr="00CC0BA7" w:rsidRDefault="000B6EA3" w:rsidP="00CC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 ДОГОВОРА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 «Организация»: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2.1.1. вправе   самостоятельно   определять   объемы  и   сроки выполнения      работ   в   пределах   норм  допустимых  действующим законодательством и с соблюдением  условий настоящего договора.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2.1.2. вправе  за  счёт   собственных   средств   устанавливать «Работникам» доплаты к заработной плате.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2.1.3.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в течение трёх дней  со  дня  издания  приказа о приёме «Работника»  на   временную работу, об  увольнении с работы направить в адрес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копию данного приказа.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2.1.4.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с «Работниками», принятыми на  временную  работу провести  инструктаж по технике безопасности, правилам охраны труда.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2.1.5.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«Работников» об условиях и оплате труда, режиме работы с учетом особенностей, предусмотренных трудовым законодательством для несовершеннолетних граждан.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2.1.6.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закрепить  за «Работниками»  опытного  и ответственного наставника из числа работников «Организации».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2.1.7.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обеспечить «Работников» необходимым инвентарем, спецодеждой и материалами.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CC0BA7">
        <w:rPr>
          <w:rFonts w:ascii="Times New Roman" w:hAnsi="Times New Roman" w:cs="Times New Roman"/>
          <w:sz w:val="24"/>
          <w:szCs w:val="24"/>
        </w:rPr>
        <w:t>2.1.8. обязана в течение двух рабочих дней со дня поступления от «Центра» денежных средств на расчѐтный счѐт «Организации» выплатить «Работникам» заработную плату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квартала, пропорционально отработанному времени или в зависимости от</w:t>
      </w:r>
      <w:proofErr w:type="gramEnd"/>
      <w:r w:rsidRPr="00CC0BA7">
        <w:rPr>
          <w:rFonts w:ascii="Times New Roman" w:hAnsi="Times New Roman" w:cs="Times New Roman"/>
          <w:sz w:val="24"/>
          <w:szCs w:val="24"/>
        </w:rPr>
        <w:t xml:space="preserve"> выработки.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2.1.9.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направлять  полученные  от 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исключительно на оплату труда «Работников».</w:t>
      </w:r>
    </w:p>
    <w:p w:rsidR="0003770B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2.1.10.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5ECB" w:rsidRPr="00CC0BA7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</w:p>
    <w:p w:rsidR="0003770B" w:rsidRDefault="0003770B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ежемесячно / в течение 10 дней после окончания работ)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табель учёта рабочего времени и ведомость расчёта  заработной платы «Работников».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2.1.11. обязуется  незамедлительно уведомлять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 факте  причинения  «Работнику»  вреда  увечьем,  профессиональным заболеванием,   либо   иным   повреждением   здоровья,  связанным  с исполнением им трудовых обязанностей.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2.1.12. обязуется  возместить  «Работникам» вред,  причиненный увечьем, профессиональным   заболеванием, либо иным повреждением здоровья, связанным с исполнением ими трудовых  обязанностей, в соответствии с действующим законодательством.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2.1.13. обязуется соблюдать действующее законодательство Приднестровской Молдавской Республики.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2.1.14. обязана   в    случае   изменения    места   нахождения или банковских  реквизитов в  течени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 с момента их изменения письменно известить об этом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2.1.15.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по первому же  требованию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справки  о   фактически   начисленной   и   выплаченной «Работникам» заработной плате.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2.2.1. вправе  осуществлять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«Организацией»  условий  настоящего   договора и соблюдением действующего законодательства Приднестровской Молдавской Республики в отношении  лиц,  принятых   на  работу  по  направлению 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2.2.2. вправе затребовать   информацию   об   условиях  труда «Работников»  в «Организации», о  размере  фактической  выплаченной заработной платы.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2.2.3. направляет в «Организацию»  «Работников» для  выполнения работ, указанных в пункте  1.2. настоящего договора.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2.2.4.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перечисляет   денежные  средства  на расчётный   счёт   «Организации»   исключительно    только    после предоставления  табеля  учета  рабочего  времени и ведомости расчёта заработной платы «Работников» за  фактически  выполненную  работу  и только в размере суммы, указанной в ведомости.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СРОК ДЕЙСТВИЯ ДОГОВОРА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3.1 Настоящий  договор  вступает в силу со  дня  его подписания сторонами договора и заключён на срок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___________________.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3.2. Срок действия  настоящего  договора может  быть продлён по соглашению  сторон,  которое  оформляется   в  виде  дополнительного соглашения.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4.1. В случае неисполнения или ненадлежащего исполнения обязательств, предусмотренных настоящим   договором, стороны  несут ответственность  в  соответствии с настоящим договором и действующим законодательством Приднестровской Молдавской Республики.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4.2.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В  случае  уклонения  от  контроля 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 условий  настоящего  договора   и   норм   действующего законодательства,    а   также   в   случае  не предоставления   или несвоевременного  предоставления  «Центру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табеля  учета рабочего  времени,  ведомости  расчёта заработной платы «Работника», справки о фактически выплаченной заработной плате,  копий приказов о приёме на работу или увольнения «Работника» «Организация» уплачивает «Центру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штраф в размере _____________________.</w:t>
      </w:r>
      <w:proofErr w:type="gramEnd"/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4.3. В случае невыплаты или несвоевременной выплаты «Работнику» заработной платы «Организация» за каждый  день  просрочки уплачивает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Центру»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пеню в размере 1% от невыплаченной суммы.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4.4. В случае если «Организация» не уведомила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о  факте  причинения  «Работнику»  вреда  увечьем,  профессиональным заболеванием или иным повреждением здоровья, связанным с исполнением ими трудовых обязанностей, а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в  случае  если «Организация» предоставила «Работнику»  работу,  не  предусмотренную  пунктом  1.2. настоящего  договора,  с  вредными  или  опасными  условиями  труда, выполнение   которых   может  причинить  вред  их здоровью или нравственному воспитанию «Центр» вправе в одностороннем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расторгнуть или приостановить действие настоящего договора.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4.5. В случае не перечисления или несвоевременного перечисления на расчётный  счёт «Организации» денежных  средств  на  оплату труда «Работников» «Центр»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за каждый день  просрочки  уплачивает пеню в размере ______________________.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 ПРОЧИЕ УСЛОВИЯ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5.1. Окончание действия договора оформляется актом об исполнении обязательств по настоящему договору.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5.2. Все споры, возникающие из настоящего договора или по поводу исполнения условий настоящего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5.3. В том случае, если стороны не достигнут согласия между собой, спор передаётся на рассмотрение в Арбитражный суд Приднестровской Молдавской Республики.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5.4. Все изменения, дополнения к настоящему договору оформляются дополнительным соглашением, которое обретает юридическую силу только после подписания его обеими сторонами договора.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5.5. Настоящий договор составлен в трёх экземплярах, по одному для каждой стороны и для Единого государственного фонда социального страхования Приднестровской Молдавской Республики. Все экземпляры настоящего договора имеют равную юридическую силу.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            «Центр»                                                                    «Организация»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                              __________________________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социальной защиты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.__________                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г. __________ ул.______________                                г. _____________ ул. 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тел. __________________                                              тел. 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Банковские реквизиты:                                                  Банковские реквизиты: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Банк:_______________________                                  Банк: ______________________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МФО: _______________                                                МФО: 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ф/к: _______________                                                   ф/к: 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счёт: _________________                                             счёт: 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  ____________   /_________/       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  __________   /_________/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(подпись)    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(ф.и.о.)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(должность)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(подпись)    (ф.и.о.)</w:t>
      </w:r>
    </w:p>
    <w:p w:rsidR="002E5ECB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B6EA3" w:rsidRPr="00CC0BA7" w:rsidRDefault="002E5ECB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    </w:t>
      </w:r>
      <w:proofErr w:type="spellStart"/>
      <w:proofErr w:type="gramStart"/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2E5ECB" w:rsidRDefault="000B6EA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5A59D3" w:rsidRPr="00CC0BA7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5A59D3" w:rsidRPr="00CC0BA7" w:rsidRDefault="005A59D3" w:rsidP="005A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завершении работ по договору от     «____»_______________20___г    №____</w:t>
      </w:r>
    </w:p>
    <w:p w:rsidR="005A59D3" w:rsidRPr="00CC0BA7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Мы,  нижеподписавшиеся,    представитель    Центра    в    лице ____________________, с одной стороны,  и представитель Организации в лице  _________________________,   с   другой   стороны,   составили настоящий  акт  в  том,  что  условия договора от «___» _________20___г. № _____ выполнены в следующем объеме: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к участию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временных работах  было  привлечено ____  чел.,  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на заработную плату  несовершеннолетним  гражданам было  затрачено _______ руб. ПМР.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Из  них _______%  в сумме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_______  (....) 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руб.  ПМР   было  выплачено из средств   Организации,   _____%   в  сумме  ______ (...)  руб. ПМР профинансировано  из  средств  Единого государственного фонда социального страхования Приднестровской Молдавской Республики.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Действие договора считать завершенным с ______________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социального страхования и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«Организация»</w:t>
      </w:r>
    </w:p>
    <w:p w:rsidR="005A59D3" w:rsidRPr="00CC0BA7" w:rsidRDefault="00CC0BA7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>оциальной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 xml:space="preserve">защиты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 xml:space="preserve">._________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(должность)          (подпись)</w:t>
      </w: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>
      <w:pPr>
        <w:rPr>
          <w:rFonts w:ascii="Times New Roman" w:hAnsi="Times New Roman" w:cs="Times New Roman"/>
          <w:sz w:val="24"/>
          <w:szCs w:val="24"/>
        </w:rPr>
      </w:pPr>
    </w:p>
    <w:sectPr w:rsidR="005A59D3" w:rsidRPr="00CC0BA7" w:rsidSect="000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D76"/>
    <w:rsid w:val="0003770B"/>
    <w:rsid w:val="000B6EA3"/>
    <w:rsid w:val="000E6D28"/>
    <w:rsid w:val="002E5ECB"/>
    <w:rsid w:val="004A4CB9"/>
    <w:rsid w:val="005A59D3"/>
    <w:rsid w:val="0063332C"/>
    <w:rsid w:val="007A7542"/>
    <w:rsid w:val="009A1E57"/>
    <w:rsid w:val="009A4A5A"/>
    <w:rsid w:val="009B7CE9"/>
    <w:rsid w:val="00CC0BA7"/>
    <w:rsid w:val="00D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Палейчук</cp:lastModifiedBy>
  <cp:revision>9</cp:revision>
  <dcterms:created xsi:type="dcterms:W3CDTF">2020-05-07T19:38:00Z</dcterms:created>
  <dcterms:modified xsi:type="dcterms:W3CDTF">2020-05-08T10:29:00Z</dcterms:modified>
</cp:coreProperties>
</file>